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DB6" w:rsidRDefault="00560F42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药学院（深圳）应急喷淋与洗眼装置维护记录卡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8"/>
        <w:gridCol w:w="1455"/>
        <w:gridCol w:w="1395"/>
        <w:gridCol w:w="1537"/>
        <w:gridCol w:w="232"/>
        <w:gridCol w:w="2419"/>
      </w:tblGrid>
      <w:tr w:rsidR="001E3DB6" w:rsidTr="00BD5996">
        <w:tc>
          <w:tcPr>
            <w:tcW w:w="1258" w:type="dxa"/>
            <w:vAlign w:val="center"/>
          </w:tcPr>
          <w:p w:rsidR="001E3DB6" w:rsidRDefault="00560F4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楼宇</w:t>
            </w:r>
          </w:p>
        </w:tc>
        <w:tc>
          <w:tcPr>
            <w:tcW w:w="2850" w:type="dxa"/>
            <w:gridSpan w:val="2"/>
            <w:vAlign w:val="center"/>
          </w:tcPr>
          <w:p w:rsidR="001E3DB6" w:rsidRDefault="00560F42">
            <w:pPr>
              <w:rPr>
                <w:rFonts w:ascii="黑体" w:eastAsia="黑体" w:hAnsi="黑体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西教学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楼5栋</w:t>
            </w:r>
          </w:p>
        </w:tc>
        <w:tc>
          <w:tcPr>
            <w:tcW w:w="1537" w:type="dxa"/>
            <w:vAlign w:val="center"/>
          </w:tcPr>
          <w:p w:rsidR="001E3DB6" w:rsidRDefault="00560F4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具体位置</w:t>
            </w:r>
          </w:p>
        </w:tc>
        <w:tc>
          <w:tcPr>
            <w:tcW w:w="2651" w:type="dxa"/>
            <w:gridSpan w:val="2"/>
            <w:vAlign w:val="center"/>
          </w:tcPr>
          <w:p w:rsidR="001E3DB6" w:rsidRDefault="001E3DB6">
            <w:pPr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8296" w:type="dxa"/>
            <w:gridSpan w:val="6"/>
            <w:vAlign w:val="center"/>
          </w:tcPr>
          <w:p w:rsidR="001E3DB6" w:rsidRDefault="00560F42">
            <w:pPr>
              <w:widowControl/>
              <w:spacing w:line="3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1.每个月检查应急喷淋与洗眼装置不少于1次，并记录在以下表格中；</w:t>
            </w:r>
          </w:p>
          <w:p w:rsidR="001E3DB6" w:rsidRDefault="00560F42">
            <w:pPr>
              <w:widowControl/>
              <w:spacing w:line="300" w:lineRule="exact"/>
              <w:ind w:left="210" w:hangingChars="100" w:hanging="21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2.每次检查需打开水阀进行测试。</w:t>
            </w:r>
            <w:r>
              <w:rPr>
                <w:rFonts w:ascii="黑体" w:eastAsia="黑体" w:hAnsi="黑体" w:hint="eastAsia"/>
                <w:b/>
                <w:bCs/>
                <w:szCs w:val="21"/>
              </w:rPr>
              <w:t>水量水压适中（喷出高度8—10厘米）、水流畅通平稳</w:t>
            </w:r>
            <w:r>
              <w:rPr>
                <w:rFonts w:ascii="黑体" w:eastAsia="黑体" w:hAnsi="黑体" w:hint="eastAsia"/>
                <w:szCs w:val="21"/>
              </w:rPr>
              <w:t>为正常状态。水压正常打“√”，异常打“×”；</w:t>
            </w:r>
          </w:p>
          <w:p w:rsidR="001E3DB6" w:rsidRDefault="00560F42">
            <w:pPr>
              <w:widowControl/>
              <w:spacing w:line="3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3.应急喷淋与洗眼装置</w:t>
            </w:r>
            <w:r>
              <w:rPr>
                <w:rFonts w:ascii="黑体" w:eastAsia="黑体" w:hAnsi="黑体" w:hint="eastAsia"/>
                <w:b/>
                <w:bCs/>
                <w:szCs w:val="21"/>
              </w:rPr>
              <w:t>水管总阀为常开状，喷淋头下方无障碍物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</w:p>
          <w:p w:rsidR="001E3DB6" w:rsidRPr="00BD5996" w:rsidRDefault="00560F42" w:rsidP="00BD5996">
            <w:pPr>
              <w:widowControl/>
              <w:spacing w:line="300" w:lineRule="exac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4.如检查到装置有异常，应立即通知学院进行检修或更换。</w:t>
            </w:r>
          </w:p>
        </w:tc>
      </w:tr>
      <w:tr w:rsidR="001E3DB6" w:rsidTr="00BD5996">
        <w:trPr>
          <w:trHeight w:val="151"/>
        </w:trPr>
        <w:tc>
          <w:tcPr>
            <w:tcW w:w="1258" w:type="dxa"/>
            <w:vMerge w:val="restart"/>
            <w:vAlign w:val="center"/>
          </w:tcPr>
          <w:p w:rsidR="001E3DB6" w:rsidRDefault="00560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检查日期</w:t>
            </w:r>
          </w:p>
        </w:tc>
        <w:tc>
          <w:tcPr>
            <w:tcW w:w="2850" w:type="dxa"/>
            <w:gridSpan w:val="2"/>
            <w:vAlign w:val="center"/>
          </w:tcPr>
          <w:p w:rsidR="001E3DB6" w:rsidRDefault="00560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喷淋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器状态</w:t>
            </w:r>
            <w:proofErr w:type="gramEnd"/>
          </w:p>
        </w:tc>
        <w:tc>
          <w:tcPr>
            <w:tcW w:w="1769" w:type="dxa"/>
            <w:gridSpan w:val="2"/>
            <w:vMerge w:val="restart"/>
            <w:vAlign w:val="center"/>
          </w:tcPr>
          <w:p w:rsidR="001E3DB6" w:rsidRDefault="00560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检查人</w:t>
            </w:r>
          </w:p>
        </w:tc>
        <w:tc>
          <w:tcPr>
            <w:tcW w:w="2419" w:type="dxa"/>
            <w:vMerge w:val="restart"/>
            <w:vAlign w:val="center"/>
          </w:tcPr>
          <w:p w:rsidR="001E3DB6" w:rsidRDefault="00560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1E3DB6" w:rsidTr="00BD5996">
        <w:trPr>
          <w:trHeight w:val="151"/>
        </w:trPr>
        <w:tc>
          <w:tcPr>
            <w:tcW w:w="1258" w:type="dxa"/>
            <w:vMerge/>
            <w:vAlign w:val="center"/>
          </w:tcPr>
          <w:p w:rsidR="001E3DB6" w:rsidRDefault="001E3DB6">
            <w:pPr>
              <w:jc w:val="center"/>
            </w:pPr>
          </w:p>
        </w:tc>
        <w:tc>
          <w:tcPr>
            <w:tcW w:w="1455" w:type="dxa"/>
            <w:vAlign w:val="center"/>
          </w:tcPr>
          <w:p w:rsidR="001E3DB6" w:rsidRDefault="00560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正常</w:t>
            </w:r>
          </w:p>
        </w:tc>
        <w:tc>
          <w:tcPr>
            <w:tcW w:w="1395" w:type="dxa"/>
            <w:vAlign w:val="center"/>
          </w:tcPr>
          <w:p w:rsidR="001E3DB6" w:rsidRDefault="00560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异常</w:t>
            </w:r>
          </w:p>
        </w:tc>
        <w:tc>
          <w:tcPr>
            <w:tcW w:w="1769" w:type="dxa"/>
            <w:gridSpan w:val="2"/>
            <w:vMerge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Merge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3DB6" w:rsidTr="00BD5996">
        <w:tc>
          <w:tcPr>
            <w:tcW w:w="1258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1E3DB6" w:rsidRDefault="001E3D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BD5996" w:rsidRDefault="00BD5996" w:rsidP="00BD5996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药学院（深圳）应急喷淋与洗眼装置维护记录卡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8"/>
        <w:gridCol w:w="1455"/>
        <w:gridCol w:w="1395"/>
        <w:gridCol w:w="1537"/>
        <w:gridCol w:w="232"/>
        <w:gridCol w:w="2419"/>
      </w:tblGrid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楼宇</w:t>
            </w:r>
          </w:p>
        </w:tc>
        <w:tc>
          <w:tcPr>
            <w:tcW w:w="2850" w:type="dxa"/>
            <w:gridSpan w:val="2"/>
            <w:vAlign w:val="center"/>
          </w:tcPr>
          <w:p w:rsidR="00BD5996" w:rsidRDefault="00BD5996" w:rsidP="00440A91">
            <w:pPr>
              <w:rPr>
                <w:rFonts w:ascii="黑体" w:eastAsia="黑体" w:hAnsi="黑体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西教学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楼5栋</w:t>
            </w:r>
          </w:p>
        </w:tc>
        <w:tc>
          <w:tcPr>
            <w:tcW w:w="1537" w:type="dxa"/>
            <w:vAlign w:val="center"/>
          </w:tcPr>
          <w:p w:rsidR="00BD5996" w:rsidRDefault="00BD5996" w:rsidP="00440A91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具体位置</w:t>
            </w:r>
          </w:p>
        </w:tc>
        <w:tc>
          <w:tcPr>
            <w:tcW w:w="2651" w:type="dxa"/>
            <w:gridSpan w:val="2"/>
            <w:vAlign w:val="center"/>
          </w:tcPr>
          <w:p w:rsidR="00BD5996" w:rsidRDefault="00BD5996" w:rsidP="00440A91">
            <w:pPr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8296" w:type="dxa"/>
            <w:gridSpan w:val="6"/>
            <w:vAlign w:val="center"/>
          </w:tcPr>
          <w:p w:rsidR="00BD5996" w:rsidRDefault="00BD5996" w:rsidP="00440A91">
            <w:pPr>
              <w:widowControl/>
              <w:spacing w:line="3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1.每个月检查应急喷淋与洗眼装置不少于1次，并记录在以下表格中；</w:t>
            </w:r>
          </w:p>
          <w:p w:rsidR="00BD5996" w:rsidRDefault="00BD5996" w:rsidP="00440A91">
            <w:pPr>
              <w:widowControl/>
              <w:spacing w:line="300" w:lineRule="exact"/>
              <w:ind w:left="210" w:hangingChars="100" w:hanging="21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2.每次检查需打开水阀进行测试。</w:t>
            </w:r>
            <w:r>
              <w:rPr>
                <w:rFonts w:ascii="黑体" w:eastAsia="黑体" w:hAnsi="黑体" w:hint="eastAsia"/>
                <w:b/>
                <w:bCs/>
                <w:szCs w:val="21"/>
              </w:rPr>
              <w:t>水量水压适中（喷出高度8—10厘米）、水流畅通平稳</w:t>
            </w:r>
            <w:r>
              <w:rPr>
                <w:rFonts w:ascii="黑体" w:eastAsia="黑体" w:hAnsi="黑体" w:hint="eastAsia"/>
                <w:szCs w:val="21"/>
              </w:rPr>
              <w:t>为正常状态。水压正常打“√”，异常打“×”；</w:t>
            </w:r>
          </w:p>
          <w:p w:rsidR="00BD5996" w:rsidRDefault="00BD5996" w:rsidP="00440A91">
            <w:pPr>
              <w:widowControl/>
              <w:spacing w:line="3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3.应急喷淋与洗眼装置</w:t>
            </w:r>
            <w:r>
              <w:rPr>
                <w:rFonts w:ascii="黑体" w:eastAsia="黑体" w:hAnsi="黑体" w:hint="eastAsia"/>
                <w:b/>
                <w:bCs/>
                <w:szCs w:val="21"/>
              </w:rPr>
              <w:t>水管总阀为常开状，喷淋头下方无障碍物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</w:p>
          <w:p w:rsidR="00BD5996" w:rsidRPr="00BD5996" w:rsidRDefault="00BD5996" w:rsidP="00BD5996">
            <w:pPr>
              <w:widowControl/>
              <w:spacing w:line="300" w:lineRule="exac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4.如检查到装置有异常，应立即通知学院进行检修或更换。</w:t>
            </w:r>
            <w:bookmarkStart w:id="0" w:name="_GoBack"/>
            <w:bookmarkEnd w:id="0"/>
          </w:p>
        </w:tc>
      </w:tr>
      <w:tr w:rsidR="00BD5996" w:rsidTr="00440A91">
        <w:trPr>
          <w:trHeight w:val="151"/>
        </w:trPr>
        <w:tc>
          <w:tcPr>
            <w:tcW w:w="1258" w:type="dxa"/>
            <w:vMerge w:val="restart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检查日期</w:t>
            </w:r>
          </w:p>
        </w:tc>
        <w:tc>
          <w:tcPr>
            <w:tcW w:w="2850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喷淋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器状态</w:t>
            </w:r>
            <w:proofErr w:type="gramEnd"/>
          </w:p>
        </w:tc>
        <w:tc>
          <w:tcPr>
            <w:tcW w:w="1769" w:type="dxa"/>
            <w:gridSpan w:val="2"/>
            <w:vMerge w:val="restart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检查人</w:t>
            </w:r>
          </w:p>
        </w:tc>
        <w:tc>
          <w:tcPr>
            <w:tcW w:w="2419" w:type="dxa"/>
            <w:vMerge w:val="restart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BD5996" w:rsidTr="00440A91">
        <w:trPr>
          <w:trHeight w:val="151"/>
        </w:trPr>
        <w:tc>
          <w:tcPr>
            <w:tcW w:w="1258" w:type="dxa"/>
            <w:vMerge/>
            <w:vAlign w:val="center"/>
          </w:tcPr>
          <w:p w:rsidR="00BD5996" w:rsidRDefault="00BD5996" w:rsidP="00440A91">
            <w:pPr>
              <w:jc w:val="center"/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正常</w:t>
            </w: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异常</w:t>
            </w:r>
          </w:p>
        </w:tc>
        <w:tc>
          <w:tcPr>
            <w:tcW w:w="1769" w:type="dxa"/>
            <w:gridSpan w:val="2"/>
            <w:vMerge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Merge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D5996" w:rsidTr="00440A91">
        <w:tc>
          <w:tcPr>
            <w:tcW w:w="1258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19" w:type="dxa"/>
            <w:vAlign w:val="center"/>
          </w:tcPr>
          <w:p w:rsidR="00BD5996" w:rsidRDefault="00BD5996" w:rsidP="00440A9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1E3DB6" w:rsidRDefault="001E3DB6">
      <w:pPr>
        <w:rPr>
          <w:rFonts w:ascii="黑体" w:eastAsia="黑体" w:hAnsi="黑体"/>
          <w:szCs w:val="21"/>
        </w:rPr>
      </w:pPr>
    </w:p>
    <w:sectPr w:rsidR="001E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3MDc1NDczODA1YzJlYWMxMzI4YjE1M2YxZDIzMTIifQ=="/>
  </w:docVars>
  <w:rsids>
    <w:rsidRoot w:val="00297038"/>
    <w:rsid w:val="001E3DB6"/>
    <w:rsid w:val="00232363"/>
    <w:rsid w:val="00297038"/>
    <w:rsid w:val="003F64A9"/>
    <w:rsid w:val="0042551C"/>
    <w:rsid w:val="00560F42"/>
    <w:rsid w:val="009073BA"/>
    <w:rsid w:val="00BD5996"/>
    <w:rsid w:val="00F60539"/>
    <w:rsid w:val="078C0AE4"/>
    <w:rsid w:val="11AA47BB"/>
    <w:rsid w:val="15BF393E"/>
    <w:rsid w:val="1AFC2F3E"/>
    <w:rsid w:val="1B602520"/>
    <w:rsid w:val="30B716A8"/>
    <w:rsid w:val="447F5EC2"/>
    <w:rsid w:val="44E328F5"/>
    <w:rsid w:val="4D276B56"/>
    <w:rsid w:val="5C0B756E"/>
    <w:rsid w:val="5F7F1783"/>
    <w:rsid w:val="6146003C"/>
    <w:rsid w:val="63B70E42"/>
    <w:rsid w:val="697B1454"/>
    <w:rsid w:val="6D282CEC"/>
    <w:rsid w:val="6F8C57B4"/>
    <w:rsid w:val="701B6B38"/>
    <w:rsid w:val="7E497221"/>
    <w:rsid w:val="7EE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2819"/>
  <w15:docId w15:val="{82C856A0-2F6B-4F4C-A439-D935F9F9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507</Characters>
  <Application>Microsoft Office Word</Application>
  <DocSecurity>0</DocSecurity>
  <Lines>4</Lines>
  <Paragraphs>1</Paragraphs>
  <ScaleCrop>false</ScaleCrop>
  <Company>中山大学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 海青</dc:creator>
  <cp:lastModifiedBy>jin</cp:lastModifiedBy>
  <cp:revision>3</cp:revision>
  <cp:lastPrinted>2023-03-21T13:39:00Z</cp:lastPrinted>
  <dcterms:created xsi:type="dcterms:W3CDTF">2023-03-29T01:31:00Z</dcterms:created>
  <dcterms:modified xsi:type="dcterms:W3CDTF">2023-03-29T01:32:00Z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DAFA89E3552A48B48B0FFED873EA83C1</vt:lpwstr>
  </property>
</Properties>
</file>